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9EC39">
      <w:pPr>
        <w:pStyle w:val="2"/>
        <w:widowControl/>
        <w:shd w:val="clear" w:color="auto" w:fill="FFFFFF"/>
        <w:spacing w:beforeAutospacing="0" w:afterAutospacing="0" w:line="540" w:lineRule="atLeast"/>
        <w:jc w:val="both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0AE23D8">
      <w:pPr>
        <w:pStyle w:val="2"/>
        <w:widowControl/>
        <w:shd w:val="clear" w:color="auto" w:fill="FFFFFF"/>
        <w:spacing w:beforeAutospacing="0" w:afterAutospacing="0" w:line="540" w:lineRule="atLeast"/>
        <w:jc w:val="center"/>
        <w:rPr>
          <w:rFonts w:hint="eastAsia" w:ascii="微软雅黑" w:hAnsi="微软雅黑" w:eastAsia="微软雅黑" w:cs="微软雅黑"/>
          <w:b w:val="0"/>
          <w:bCs w:val="0"/>
          <w:color w:val="333333"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44"/>
          <w:szCs w:val="44"/>
          <w:highlight w:val="none"/>
          <w:shd w:val="clear" w:color="auto" w:fill="FFFFFF"/>
          <w:lang w:eastAsia="zh-CN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sz w:val="44"/>
          <w:szCs w:val="44"/>
          <w:highlight w:val="none"/>
          <w:shd w:val="clear" w:color="auto" w:fill="FFFFFF"/>
          <w:lang w:val="en-US" w:eastAsia="zh-CN"/>
        </w:rPr>
        <w:t>增加部分点位消防设施项目</w:t>
      </w:r>
    </w:p>
    <w:p w14:paraId="73A394B6">
      <w:pPr>
        <w:pStyle w:val="2"/>
        <w:widowControl/>
        <w:shd w:val="clear" w:color="auto" w:fill="FFFFFF"/>
        <w:spacing w:beforeAutospacing="0" w:afterAutospacing="0" w:line="540" w:lineRule="atLeast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C31DF05">
      <w:pPr>
        <w:pStyle w:val="2"/>
        <w:widowControl/>
        <w:shd w:val="clear" w:color="auto" w:fill="FFFFFF"/>
        <w:spacing w:beforeAutospacing="0" w:afterAutospacing="0" w:line="540" w:lineRule="atLeast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采购内容：</w:t>
      </w:r>
      <w:bookmarkStart w:id="0" w:name="_GoBack"/>
      <w:bookmarkEnd w:id="0"/>
    </w:p>
    <w:p w14:paraId="0ADBD219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atLeast"/>
        <w:ind w:firstLine="640" w:firstLineChars="20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本部院区、妇产儿童院区部分独立房间、科室楼道及公共区域需增加独立房间感烟探测器63处，预算17000元;</w:t>
      </w:r>
    </w:p>
    <w:p w14:paraId="2A58BFD2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atLeast"/>
        <w:ind w:firstLine="640" w:firstLineChars="20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本部院区增加防火卷帘感温探测器及感烟探测器26个，预算7000元；</w:t>
      </w:r>
    </w:p>
    <w:p w14:paraId="05BE2BAB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40" w:lineRule="atLeast"/>
        <w:ind w:firstLine="640" w:firstLineChars="200"/>
        <w:jc w:val="both"/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本部院区维修火灾显示盘25处，预算17000元。</w:t>
      </w:r>
    </w:p>
    <w:p w14:paraId="4C226642">
      <w:pPr>
        <w:rPr>
          <w:rFonts w:hint="eastAsia" w:ascii="微软雅黑" w:hAnsi="微软雅黑" w:eastAsia="微软雅黑" w:cs="微软雅黑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51CE9353">
      <w:pPr>
        <w:pStyle w:val="3"/>
        <w:widowControl/>
        <w:spacing w:beforeAutospacing="0" w:afterAutospacing="0" w:line="420" w:lineRule="atLeast"/>
        <w:ind w:firstLine="420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备注：各项采购内容均需单独报价，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大于预算金额为无效报价</w:t>
      </w:r>
    </w:p>
    <w:p w14:paraId="46E2A40A">
      <w:pP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0EBFD28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9D054E5">
      <w:pPr>
        <w:pStyle w:val="2"/>
        <w:widowControl/>
        <w:shd w:val="clear" w:color="auto" w:fill="FFFFFF"/>
        <w:spacing w:beforeAutospacing="0" w:afterAutospacing="0" w:line="540" w:lineRule="atLeast"/>
        <w:jc w:val="both"/>
        <w:rPr>
          <w:rFonts w:hint="default" w:ascii="仿宋" w:hAnsi="仿宋" w:eastAsia="仿宋" w:cs="仿宋"/>
          <w:b w:val="0"/>
          <w:bCs w:val="0"/>
          <w:color w:val="333333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324D4"/>
    <w:multiLevelType w:val="singleLevel"/>
    <w:tmpl w:val="AAF324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E41FB"/>
    <w:rsid w:val="342F2CBD"/>
    <w:rsid w:val="3D96254D"/>
    <w:rsid w:val="5FC4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163</Characters>
  <Lines>0</Lines>
  <Paragraphs>0</Paragraphs>
  <TotalTime>1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2025-06-16T08:10:00Z</dcterms:created>
  <dc:creator>Administrator</dc:creator>
  <cp:lastModifiedBy>13503175982</cp:lastModifiedBy>
  <dcterms:modified xsi:type="dcterms:W3CDTF">2025-06-16T08:40:43Z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eyJoZGlkIjoiMjE4NmQ3ZTY4ZDNmZDA1ZDdmZGYyNzhkY2E5OTg2ZDIiLCJ1c2VySWQiOiI5NTgyMTk1NDUifQ==</vt:lpwstr>
  </property>
  <property fmtid="{D5CDD505-2E9C-101B-9397-08002B2CF9AE}" pid="4" name="ICV">
    <vt:lpwstr>7095464DC6F24910B80B9444FF80AEEB_12</vt:lpwstr>
  </property>
</Properties>
</file>